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7D0A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</w:t>
      </w:r>
      <w:r w:rsidR="0092631B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May 4</w:t>
      </w:r>
      <w:bookmarkStart w:id="0" w:name="_GoBack"/>
      <w:bookmarkEnd w:id="0"/>
      <w:r w:rsidR="001855E7">
        <w:rPr>
          <w:rFonts w:ascii="Times New Roman" w:hAnsi="Times New Roman"/>
          <w:b/>
          <w:sz w:val="28"/>
          <w:szCs w:val="28"/>
        </w:rPr>
        <w:t>, 201</w:t>
      </w:r>
      <w:r w:rsidR="006A651B">
        <w:rPr>
          <w:rFonts w:ascii="Times New Roman" w:hAnsi="Times New Roman"/>
          <w:b/>
          <w:sz w:val="28"/>
          <w:szCs w:val="28"/>
        </w:rPr>
        <w:t>5</w:t>
      </w:r>
    </w:p>
    <w:p w:rsidR="00F90F51" w:rsidRDefault="0030651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7E22BE">
        <w:rPr>
          <w:rFonts w:ascii="Times New Roman" w:hAnsi="Times New Roman"/>
          <w:b/>
          <w:sz w:val="28"/>
          <w:szCs w:val="28"/>
        </w:rPr>
        <w:t xml:space="preserve"> immediately</w:t>
      </w:r>
      <w:r w:rsidR="00922DE1">
        <w:rPr>
          <w:rFonts w:ascii="Times New Roman" w:hAnsi="Times New Roman"/>
          <w:b/>
          <w:sz w:val="28"/>
          <w:szCs w:val="28"/>
        </w:rPr>
        <w:t xml:space="preserve"> following the Louisiana Tuition Trust Authority Meeting at 10:30 am.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7D0A42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5C3319"/>
    <w:rsid w:val="006A651B"/>
    <w:rsid w:val="007A6340"/>
    <w:rsid w:val="007B055F"/>
    <w:rsid w:val="007C1DAC"/>
    <w:rsid w:val="007D0A42"/>
    <w:rsid w:val="007E22BE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51F07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396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2015-04-29T20:32:00Z</dcterms:created>
  <dcterms:modified xsi:type="dcterms:W3CDTF">2015-04-29T20:32:00Z</dcterms:modified>
</cp:coreProperties>
</file>